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D113" w14:textId="77777777" w:rsidR="00AD6E19" w:rsidRDefault="00AD6E19" w:rsidP="002609E1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51989B78" w14:textId="77777777" w:rsidR="002609E1" w:rsidRPr="00A455E0" w:rsidRDefault="00A455E0" w:rsidP="002609E1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A455E0">
        <w:rPr>
          <w:rFonts w:ascii="Arial" w:hAnsi="Arial" w:cs="Arial"/>
          <w:b/>
          <w:sz w:val="36"/>
          <w:szCs w:val="36"/>
          <w:lang w:val="en-GB"/>
        </w:rPr>
        <w:t>Wimbledon Windmill Museum</w:t>
      </w:r>
    </w:p>
    <w:p w14:paraId="66913511" w14:textId="77777777" w:rsidR="002609E1" w:rsidRDefault="002609E1" w:rsidP="002609E1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Windmill Road, Wimbledon Common</w:t>
      </w:r>
    </w:p>
    <w:p w14:paraId="6BADAB49" w14:textId="77777777" w:rsidR="002609E1" w:rsidRDefault="002609E1" w:rsidP="002609E1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London, SW19 5NR</w:t>
      </w:r>
    </w:p>
    <w:p w14:paraId="0090EEC2" w14:textId="77777777" w:rsidR="002609E1" w:rsidRDefault="002609E1" w:rsidP="002609E1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Registered Charity No 1015265</w:t>
      </w:r>
    </w:p>
    <w:p w14:paraId="532436DB" w14:textId="77777777" w:rsidR="002609E1" w:rsidRDefault="002609E1" w:rsidP="002609E1">
      <w:pPr>
        <w:jc w:val="center"/>
        <w:rPr>
          <w:rFonts w:ascii="Arial" w:hAnsi="Arial" w:cs="Arial"/>
          <w:b/>
          <w:lang w:val="en-GB"/>
        </w:rPr>
      </w:pPr>
    </w:p>
    <w:p w14:paraId="2F595A1C" w14:textId="77777777" w:rsidR="00A455E0" w:rsidRDefault="00A455E0" w:rsidP="002609E1">
      <w:pPr>
        <w:jc w:val="center"/>
        <w:rPr>
          <w:rFonts w:ascii="Arial" w:hAnsi="Arial" w:cs="Arial"/>
          <w:b/>
          <w:lang w:val="en-GB"/>
        </w:rPr>
      </w:pPr>
    </w:p>
    <w:p w14:paraId="11E2AE5B" w14:textId="77777777" w:rsidR="00A455E0" w:rsidRDefault="00A455E0" w:rsidP="002609E1">
      <w:pPr>
        <w:jc w:val="center"/>
        <w:rPr>
          <w:rFonts w:ascii="Arial" w:hAnsi="Arial" w:cs="Arial"/>
          <w:b/>
          <w:lang w:val="en-GB"/>
        </w:rPr>
      </w:pPr>
    </w:p>
    <w:p w14:paraId="404785CB" w14:textId="77777777" w:rsidR="006C6310" w:rsidRDefault="002609E1" w:rsidP="002609E1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Risk </w:t>
      </w:r>
      <w:r w:rsidR="00A455E0">
        <w:rPr>
          <w:rFonts w:ascii="Arial" w:hAnsi="Arial" w:cs="Arial"/>
          <w:b/>
          <w:u w:val="single"/>
          <w:lang w:val="en-GB"/>
        </w:rPr>
        <w:t>Assessment f</w:t>
      </w:r>
      <w:r w:rsidR="008E5208">
        <w:rPr>
          <w:rFonts w:ascii="Arial" w:hAnsi="Arial" w:cs="Arial"/>
          <w:b/>
          <w:u w:val="single"/>
          <w:lang w:val="en-GB"/>
        </w:rPr>
        <w:t>or</w:t>
      </w:r>
      <w:r w:rsidR="009574A2">
        <w:rPr>
          <w:rFonts w:ascii="Arial" w:hAnsi="Arial" w:cs="Arial"/>
          <w:b/>
          <w:u w:val="single"/>
          <w:lang w:val="en-GB"/>
        </w:rPr>
        <w:t xml:space="preserve"> School Visits</w:t>
      </w:r>
    </w:p>
    <w:p w14:paraId="12E48115" w14:textId="77777777" w:rsidR="006C6310" w:rsidRDefault="006C6310" w:rsidP="002609E1">
      <w:pPr>
        <w:jc w:val="both"/>
        <w:rPr>
          <w:rFonts w:ascii="Arial" w:hAnsi="Arial" w:cs="Arial"/>
          <w:b/>
          <w:u w:val="single"/>
          <w:lang w:val="en-GB"/>
        </w:rPr>
      </w:pPr>
    </w:p>
    <w:p w14:paraId="6338CF47" w14:textId="4E60FFA6" w:rsidR="006C6310" w:rsidRPr="006C6310" w:rsidRDefault="002609E1" w:rsidP="002609E1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Responsibility for the group members/pupils on school visits remains with the group leaders/teachers at all times.</w:t>
      </w:r>
      <w:r w:rsidR="006C6310">
        <w:rPr>
          <w:rFonts w:ascii="Arial" w:hAnsi="Arial" w:cs="Arial"/>
          <w:lang w:val="en-GB"/>
        </w:rPr>
        <w:t xml:space="preserve"> </w:t>
      </w:r>
      <w:r w:rsidR="006C6310" w:rsidRPr="002609E1">
        <w:rPr>
          <w:rFonts w:ascii="Arial" w:hAnsi="Arial" w:cs="Arial"/>
          <w:lang w:val="en-GB"/>
        </w:rPr>
        <w:t>Group leaders</w:t>
      </w:r>
      <w:r w:rsidR="00E95FD1">
        <w:rPr>
          <w:rFonts w:ascii="Arial" w:hAnsi="Arial" w:cs="Arial"/>
          <w:lang w:val="en-GB"/>
        </w:rPr>
        <w:t>/</w:t>
      </w:r>
      <w:r w:rsidR="006C6310">
        <w:rPr>
          <w:rFonts w:ascii="Arial" w:hAnsi="Arial" w:cs="Arial"/>
          <w:lang w:val="en-GB"/>
        </w:rPr>
        <w:t>teachers are advised to carry out a preliminary visit in advance of their school trip to the Windmill Museum in order to make their own risk assessment.</w:t>
      </w:r>
    </w:p>
    <w:p w14:paraId="1574D008" w14:textId="77777777" w:rsidR="006C6310" w:rsidRDefault="006C6310" w:rsidP="002609E1">
      <w:pPr>
        <w:jc w:val="both"/>
        <w:rPr>
          <w:rFonts w:ascii="Arial" w:hAnsi="Arial" w:cs="Arial"/>
          <w:lang w:val="en-GB"/>
        </w:rPr>
      </w:pPr>
    </w:p>
    <w:p w14:paraId="3D5D7256" w14:textId="77777777" w:rsidR="002609E1" w:rsidRDefault="002609E1" w:rsidP="002609E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Everyday hazards such as slipping, tripping or falling on stairs and minor cuts/</w:t>
      </w:r>
      <w:r w:rsidR="00000A16">
        <w:rPr>
          <w:rFonts w:ascii="Arial" w:hAnsi="Arial" w:cs="Arial"/>
          <w:lang w:val="en-GB"/>
        </w:rPr>
        <w:t>bruises</w:t>
      </w:r>
      <w:r>
        <w:rPr>
          <w:rFonts w:ascii="Arial" w:hAnsi="Arial" w:cs="Arial"/>
          <w:lang w:val="en-GB"/>
        </w:rPr>
        <w:t xml:space="preserve"> are inherent in all environments. The following site specific factors should be considered in relation to the individual needs of each group visitor.</w:t>
      </w:r>
    </w:p>
    <w:p w14:paraId="44F82642" w14:textId="77777777" w:rsidR="002609E1" w:rsidRDefault="002609E1" w:rsidP="002609E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should be noted that </w:t>
      </w:r>
      <w:r w:rsidR="009D6399">
        <w:rPr>
          <w:rFonts w:ascii="Arial" w:hAnsi="Arial" w:cs="Arial"/>
          <w:lang w:val="en-GB"/>
        </w:rPr>
        <w:t>the Windmill was erected in 1817</w:t>
      </w:r>
      <w:r>
        <w:rPr>
          <w:rFonts w:ascii="Arial" w:hAnsi="Arial" w:cs="Arial"/>
          <w:lang w:val="en-GB"/>
        </w:rPr>
        <w:t xml:space="preserve"> and as such is a Grade 2</w:t>
      </w:r>
      <w:r w:rsidR="009D6399">
        <w:rPr>
          <w:rFonts w:ascii="Arial" w:hAnsi="Arial" w:cs="Arial"/>
          <w:lang w:val="en-GB"/>
        </w:rPr>
        <w:t>*</w:t>
      </w:r>
      <w:r>
        <w:rPr>
          <w:rFonts w:ascii="Arial" w:hAnsi="Arial" w:cs="Arial"/>
          <w:lang w:val="en-GB"/>
        </w:rPr>
        <w:t xml:space="preserve"> listed building which does not have lifts</w:t>
      </w:r>
      <w:r w:rsidR="00A455E0">
        <w:rPr>
          <w:rFonts w:ascii="Arial" w:hAnsi="Arial" w:cs="Arial"/>
          <w:lang w:val="en-GB"/>
        </w:rPr>
        <w:t xml:space="preserve"> and ramps for wheel</w:t>
      </w:r>
      <w:r w:rsidR="006E0E81">
        <w:rPr>
          <w:rFonts w:ascii="Arial" w:hAnsi="Arial" w:cs="Arial"/>
          <w:lang w:val="en-GB"/>
        </w:rPr>
        <w:t>chair users.</w:t>
      </w:r>
    </w:p>
    <w:p w14:paraId="7EE083B8" w14:textId="77777777" w:rsidR="006E0E81" w:rsidRDefault="006E0E81" w:rsidP="002609E1">
      <w:pPr>
        <w:jc w:val="both"/>
        <w:rPr>
          <w:rFonts w:ascii="Arial" w:hAnsi="Arial" w:cs="Arial"/>
          <w:lang w:val="en-GB"/>
        </w:rPr>
      </w:pPr>
    </w:p>
    <w:p w14:paraId="062A3092" w14:textId="77777777" w:rsidR="006E0E81" w:rsidRDefault="006E0E81" w:rsidP="002609E1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External Environment</w:t>
      </w:r>
    </w:p>
    <w:p w14:paraId="1B95F4EF" w14:textId="77777777" w:rsidR="006E0E81" w:rsidRDefault="006E0E81" w:rsidP="002609E1">
      <w:pPr>
        <w:jc w:val="both"/>
        <w:rPr>
          <w:rFonts w:ascii="Arial" w:hAnsi="Arial" w:cs="Arial"/>
          <w:b/>
          <w:u w:val="single"/>
          <w:lang w:val="en-GB"/>
        </w:rPr>
      </w:pPr>
    </w:p>
    <w:p w14:paraId="62E22886" w14:textId="77777777" w:rsidR="006E0E81" w:rsidRDefault="006E0E81" w:rsidP="00A455E0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entrance to the Windmill Museum is reached via a flat gravelled forecourt area.</w:t>
      </w:r>
    </w:p>
    <w:p w14:paraId="19398342" w14:textId="77777777" w:rsidR="006E0E81" w:rsidRDefault="006E0E81" w:rsidP="00A455E0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Group leaders/teachers are advised that the gravelled forecourt may occasionally be used</w:t>
      </w:r>
      <w:r w:rsidR="008E5208">
        <w:rPr>
          <w:rFonts w:ascii="Arial" w:hAnsi="Arial" w:cs="Arial"/>
          <w:lang w:val="en-GB"/>
        </w:rPr>
        <w:t xml:space="preserve"> by</w:t>
      </w:r>
      <w:r>
        <w:rPr>
          <w:rFonts w:ascii="Arial" w:hAnsi="Arial" w:cs="Arial"/>
          <w:lang w:val="en-GB"/>
        </w:rPr>
        <w:t xml:space="preserve"> vehicles accessing the private house adjacent to the Windmill.</w:t>
      </w:r>
    </w:p>
    <w:p w14:paraId="4E6D4801" w14:textId="77777777" w:rsidR="006E0E81" w:rsidRDefault="006E0E81" w:rsidP="00A455E0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is a small tarred road immediately in front of the Windmill Museum and care should be exercised when crossing it to reach Wimbledon Common. </w:t>
      </w:r>
    </w:p>
    <w:p w14:paraId="51701DB6" w14:textId="77777777" w:rsidR="003179B0" w:rsidRDefault="003179B0" w:rsidP="003179B0">
      <w:pPr>
        <w:jc w:val="both"/>
        <w:rPr>
          <w:rFonts w:ascii="Arial" w:hAnsi="Arial" w:cs="Arial"/>
          <w:lang w:val="en-GB"/>
        </w:rPr>
      </w:pPr>
    </w:p>
    <w:p w14:paraId="5530B6AB" w14:textId="77777777" w:rsidR="003179B0" w:rsidRDefault="003179B0" w:rsidP="003179B0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Internal </w:t>
      </w:r>
      <w:r w:rsidR="00952F72">
        <w:rPr>
          <w:rFonts w:ascii="Arial" w:hAnsi="Arial" w:cs="Arial"/>
          <w:b/>
          <w:u w:val="single"/>
          <w:lang w:val="en-GB"/>
        </w:rPr>
        <w:t>Environment</w:t>
      </w:r>
    </w:p>
    <w:p w14:paraId="48DC9902" w14:textId="77777777" w:rsidR="00952F72" w:rsidRDefault="00952F72" w:rsidP="003179B0">
      <w:pPr>
        <w:jc w:val="both"/>
        <w:rPr>
          <w:rFonts w:ascii="Arial" w:hAnsi="Arial" w:cs="Arial"/>
          <w:b/>
          <w:u w:val="single"/>
          <w:lang w:val="en-GB"/>
        </w:rPr>
      </w:pPr>
    </w:p>
    <w:p w14:paraId="51E6C83A" w14:textId="77777777" w:rsidR="003179B0" w:rsidRDefault="003179B0" w:rsidP="00A455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Windmill Museum has two storeys which are reached by steep wooden stairs which are not suitable for visitors with </w:t>
      </w:r>
      <w:r w:rsidR="00952F72">
        <w:rPr>
          <w:rFonts w:ascii="Arial" w:hAnsi="Arial" w:cs="Arial"/>
          <w:lang w:val="en-GB"/>
        </w:rPr>
        <w:t>disabilities.</w:t>
      </w:r>
    </w:p>
    <w:p w14:paraId="1D9C457E" w14:textId="77777777" w:rsidR="00952F72" w:rsidRDefault="00952F72" w:rsidP="00A455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Group leaders/teachers should note that care should be exercised wh</w:t>
      </w:r>
      <w:r w:rsidR="00193ED2">
        <w:rPr>
          <w:rFonts w:ascii="Arial" w:hAnsi="Arial" w:cs="Arial"/>
          <w:lang w:val="en-GB"/>
        </w:rPr>
        <w:t>en using the steep stairs leading</w:t>
      </w:r>
      <w:r>
        <w:rPr>
          <w:rFonts w:ascii="Arial" w:hAnsi="Arial" w:cs="Arial"/>
          <w:lang w:val="en-GB"/>
        </w:rPr>
        <w:t xml:space="preserve"> to the</w:t>
      </w:r>
      <w:r w:rsidR="00193ED2">
        <w:rPr>
          <w:rFonts w:ascii="Arial" w:hAnsi="Arial" w:cs="Arial"/>
          <w:lang w:val="en-GB"/>
        </w:rPr>
        <w:t xml:space="preserve"> first floor</w:t>
      </w:r>
      <w:r>
        <w:rPr>
          <w:rFonts w:ascii="Arial" w:hAnsi="Arial" w:cs="Arial"/>
          <w:lang w:val="en-GB"/>
        </w:rPr>
        <w:t xml:space="preserve"> of the Windmill.</w:t>
      </w:r>
    </w:p>
    <w:p w14:paraId="0F22C63F" w14:textId="77777777" w:rsidR="00193ED2" w:rsidRDefault="00193ED2" w:rsidP="00A455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ladder access into the tower is very steep and children should be supervised by an adult when visiting the tower at all times.</w:t>
      </w:r>
    </w:p>
    <w:p w14:paraId="441C1FB3" w14:textId="77777777" w:rsidR="00A455E0" w:rsidRDefault="00A455E0" w:rsidP="00A455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 w:rsidRPr="00952F72">
        <w:rPr>
          <w:rFonts w:ascii="Arial" w:hAnsi="Arial" w:cs="Arial"/>
          <w:lang w:val="en-GB"/>
        </w:rPr>
        <w:t xml:space="preserve">Be aware of the </w:t>
      </w:r>
      <w:r>
        <w:rPr>
          <w:rFonts w:ascii="Arial" w:hAnsi="Arial" w:cs="Arial"/>
          <w:lang w:val="en-GB"/>
        </w:rPr>
        <w:t>moving vertical drive shaft in the centre of the ground floor exhibit area.</w:t>
      </w:r>
    </w:p>
    <w:p w14:paraId="05F8F471" w14:textId="77777777" w:rsidR="00952F72" w:rsidRPr="00A455E0" w:rsidRDefault="00952F72" w:rsidP="00A455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 w:rsidRPr="00A455E0">
        <w:rPr>
          <w:rFonts w:ascii="Arial" w:hAnsi="Arial" w:cs="Arial"/>
          <w:lang w:val="en-GB"/>
        </w:rPr>
        <w:t>Caution should be exercised when using the hand querns to grind corn</w:t>
      </w:r>
      <w:r w:rsidR="00892BF0" w:rsidRPr="00A455E0">
        <w:rPr>
          <w:rFonts w:ascii="Arial" w:hAnsi="Arial" w:cs="Arial"/>
          <w:lang w:val="en-GB"/>
        </w:rPr>
        <w:t xml:space="preserve"> on the first floor and safety advice from the staff should be followed at all times.</w:t>
      </w:r>
    </w:p>
    <w:p w14:paraId="3AC6416F" w14:textId="77777777" w:rsidR="00952F72" w:rsidRDefault="00952F72" w:rsidP="00A455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Artefacts and models of windmills are largely contained in glass display cases, but care should be taken when walking around some of the static exhibits on the first floor</w:t>
      </w:r>
      <w:r w:rsidR="00A455E0">
        <w:rPr>
          <w:rFonts w:ascii="Arial" w:hAnsi="Arial" w:cs="Arial"/>
          <w:lang w:val="en-GB"/>
        </w:rPr>
        <w:t xml:space="preserve"> or outside</w:t>
      </w:r>
      <w:r>
        <w:rPr>
          <w:rFonts w:ascii="Arial" w:hAnsi="Arial" w:cs="Arial"/>
          <w:lang w:val="en-GB"/>
        </w:rPr>
        <w:t>.</w:t>
      </w:r>
    </w:p>
    <w:p w14:paraId="62C90382" w14:textId="77777777" w:rsidR="00A730BB" w:rsidRDefault="00A730BB" w:rsidP="00A730BB">
      <w:pPr>
        <w:jc w:val="both"/>
        <w:rPr>
          <w:rFonts w:ascii="Arial" w:hAnsi="Arial" w:cs="Arial"/>
          <w:lang w:val="en-GB"/>
        </w:rPr>
      </w:pPr>
    </w:p>
    <w:p w14:paraId="5498774E" w14:textId="77777777" w:rsidR="007D325B" w:rsidRDefault="007D325B" w:rsidP="00A730BB">
      <w:pPr>
        <w:jc w:val="both"/>
        <w:rPr>
          <w:rFonts w:ascii="Arial" w:hAnsi="Arial" w:cs="Arial"/>
          <w:lang w:val="en-GB"/>
        </w:rPr>
      </w:pPr>
    </w:p>
    <w:p w14:paraId="7825C672" w14:textId="77777777" w:rsidR="00A730BB" w:rsidRDefault="00666057" w:rsidP="00A730BB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Supervision and Visitor Behaviour</w:t>
      </w:r>
    </w:p>
    <w:p w14:paraId="5C3AFED2" w14:textId="77777777" w:rsidR="00666057" w:rsidRDefault="00666057" w:rsidP="00A730BB">
      <w:pPr>
        <w:jc w:val="both"/>
        <w:rPr>
          <w:rFonts w:ascii="Arial" w:hAnsi="Arial" w:cs="Arial"/>
          <w:b/>
          <w:u w:val="single"/>
          <w:lang w:val="en-GB"/>
        </w:rPr>
      </w:pPr>
    </w:p>
    <w:p w14:paraId="5E4E9E6C" w14:textId="77777777" w:rsidR="00666057" w:rsidRDefault="00C05024" w:rsidP="00A455E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Groups must have the correct adult to pupil</w:t>
      </w:r>
      <w:r w:rsidR="00227382">
        <w:rPr>
          <w:rFonts w:ascii="Arial" w:hAnsi="Arial" w:cs="Arial"/>
          <w:lang w:val="en-GB"/>
        </w:rPr>
        <w:t xml:space="preserve"> ratio of 1:10 to ensure adequate supervision at all times.</w:t>
      </w:r>
    </w:p>
    <w:p w14:paraId="092070CD" w14:textId="77777777" w:rsidR="00227382" w:rsidRDefault="00227382" w:rsidP="00A455E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Windmill Museum reserves the right to refuse admission to groups and</w:t>
      </w:r>
      <w:r w:rsidR="00A455E0">
        <w:rPr>
          <w:rFonts w:ascii="Arial" w:hAnsi="Arial" w:cs="Arial"/>
          <w:lang w:val="en-GB"/>
        </w:rPr>
        <w:t xml:space="preserve"> may ask visitors to leave if a</w:t>
      </w:r>
      <w:r>
        <w:rPr>
          <w:rFonts w:ascii="Arial" w:hAnsi="Arial" w:cs="Arial"/>
          <w:lang w:val="en-GB"/>
        </w:rPr>
        <w:t xml:space="preserve"> group or member of the group engages in antisocial behaviour which adversely affects the safety and enjoyment of other visi</w:t>
      </w:r>
      <w:r w:rsidR="007D325B">
        <w:rPr>
          <w:rFonts w:ascii="Arial" w:hAnsi="Arial" w:cs="Arial"/>
          <w:lang w:val="en-GB"/>
        </w:rPr>
        <w:t>tors or</w:t>
      </w:r>
      <w:r>
        <w:rPr>
          <w:rFonts w:ascii="Arial" w:hAnsi="Arial" w:cs="Arial"/>
          <w:lang w:val="en-GB"/>
        </w:rPr>
        <w:t xml:space="preserve"> causes damage to the exhibits.</w:t>
      </w:r>
    </w:p>
    <w:p w14:paraId="3C941A9A" w14:textId="77777777" w:rsidR="00227382" w:rsidRDefault="00227382" w:rsidP="00A455E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Group leaders/teachers should brief their members/pupils about appropriate behaviour and have a contingency plan for anyone who is asked to leave the building.</w:t>
      </w:r>
    </w:p>
    <w:p w14:paraId="18CD4D48" w14:textId="77777777" w:rsidR="00227382" w:rsidRDefault="00227382" w:rsidP="00A455E0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Sensible footwear is recommended.</w:t>
      </w:r>
    </w:p>
    <w:p w14:paraId="171A73A3" w14:textId="77777777" w:rsidR="007D325B" w:rsidRDefault="007D325B" w:rsidP="007D325B">
      <w:pPr>
        <w:jc w:val="both"/>
        <w:rPr>
          <w:rFonts w:ascii="Arial" w:hAnsi="Arial" w:cs="Arial"/>
          <w:lang w:val="en-GB"/>
        </w:rPr>
      </w:pPr>
    </w:p>
    <w:p w14:paraId="6CD2FBB2" w14:textId="77777777" w:rsidR="007D325B" w:rsidRDefault="007D325B" w:rsidP="007D325B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Fire and Evacuation</w:t>
      </w:r>
    </w:p>
    <w:p w14:paraId="750EC071" w14:textId="77777777" w:rsidR="007D325B" w:rsidRDefault="007D325B" w:rsidP="007D325B">
      <w:pPr>
        <w:jc w:val="both"/>
        <w:rPr>
          <w:rFonts w:ascii="Arial" w:hAnsi="Arial" w:cs="Arial"/>
          <w:b/>
          <w:u w:val="single"/>
          <w:lang w:val="en-GB"/>
        </w:rPr>
      </w:pPr>
    </w:p>
    <w:p w14:paraId="51F994BA" w14:textId="77777777" w:rsidR="007D325B" w:rsidRDefault="007D325B" w:rsidP="00A455E0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Group leaders/teachers should familiarise themselves</w:t>
      </w:r>
      <w:r w:rsidR="009338C0">
        <w:rPr>
          <w:rFonts w:ascii="Arial" w:hAnsi="Arial" w:cs="Arial"/>
          <w:lang w:val="en-GB"/>
        </w:rPr>
        <w:t xml:space="preserve"> with the locations of the 3 fire exits on the ground floor.</w:t>
      </w:r>
    </w:p>
    <w:p w14:paraId="6ECB9024" w14:textId="77777777" w:rsidR="009338C0" w:rsidRDefault="009338C0" w:rsidP="00A455E0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the event of a fire, a fire alarm will sound to alert staff and visitors who should then exit the building and make their w</w:t>
      </w:r>
      <w:r w:rsidR="00A455E0">
        <w:rPr>
          <w:rFonts w:ascii="Arial" w:hAnsi="Arial" w:cs="Arial"/>
          <w:lang w:val="en-GB"/>
        </w:rPr>
        <w:t>ay to the assembly point outside</w:t>
      </w:r>
      <w:r>
        <w:rPr>
          <w:rFonts w:ascii="Arial" w:hAnsi="Arial" w:cs="Arial"/>
          <w:lang w:val="en-GB"/>
        </w:rPr>
        <w:t xml:space="preserve"> the front gate on the pavement.</w:t>
      </w:r>
    </w:p>
    <w:p w14:paraId="1265967D" w14:textId="77777777" w:rsidR="009338C0" w:rsidRDefault="009338C0" w:rsidP="00A455E0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 t</w:t>
      </w:r>
      <w:r w:rsidR="008E5208">
        <w:rPr>
          <w:rFonts w:ascii="Arial" w:hAnsi="Arial" w:cs="Arial"/>
          <w:lang w:val="en-GB"/>
        </w:rPr>
        <w:t>he assembly point outside the gate,</w:t>
      </w:r>
      <w:r>
        <w:rPr>
          <w:rFonts w:ascii="Arial" w:hAnsi="Arial" w:cs="Arial"/>
          <w:lang w:val="en-GB"/>
        </w:rPr>
        <w:t xml:space="preserve"> group leaders/teachers should take the register of their group and report any missing persons to museum staff.</w:t>
      </w:r>
    </w:p>
    <w:p w14:paraId="5E4AF1FB" w14:textId="77777777" w:rsidR="009338C0" w:rsidRDefault="009338C0" w:rsidP="00A455E0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Should a member of your party require basic first aid, please ask a member of the museum staff.</w:t>
      </w:r>
    </w:p>
    <w:p w14:paraId="7C320957" w14:textId="77777777" w:rsidR="009338C0" w:rsidRDefault="009338C0" w:rsidP="00A455E0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Wimbledon Common Rangers are fully trained in basic first aid treatment and will assist as required. In the event of a major accident, then the museum staff will summon an ambulance.</w:t>
      </w:r>
    </w:p>
    <w:p w14:paraId="269D42AC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7A1381E5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596B1DFC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7D6A26AF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6C5AF51E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787A6F50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0C0D542A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76628BB9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3D972873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6AF7A183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38FC0159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36CC7665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5CE6C9F8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1CDF21A9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371B1FD2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26A08372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76DF832E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77B86296" w14:textId="77777777" w:rsidR="009574A2" w:rsidRDefault="009574A2" w:rsidP="009574A2">
      <w:pPr>
        <w:jc w:val="both"/>
        <w:rPr>
          <w:rFonts w:ascii="Arial" w:hAnsi="Arial" w:cs="Arial"/>
          <w:lang w:val="en-GB"/>
        </w:rPr>
      </w:pPr>
    </w:p>
    <w:p w14:paraId="77AAFD77" w14:textId="77777777" w:rsidR="009574A2" w:rsidRPr="007D325B" w:rsidRDefault="00A455E0" w:rsidP="008E5208">
      <w:pPr>
        <w:ind w:left="79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April, </w:t>
      </w:r>
      <w:r w:rsidR="009574A2">
        <w:rPr>
          <w:rFonts w:ascii="Arial" w:hAnsi="Arial" w:cs="Arial"/>
          <w:lang w:val="en-GB"/>
        </w:rPr>
        <w:t>2014</w:t>
      </w:r>
    </w:p>
    <w:sectPr w:rsidR="009574A2" w:rsidRPr="007D325B" w:rsidSect="00AD6E19">
      <w:pgSz w:w="11907" w:h="16840" w:code="9"/>
      <w:pgMar w:top="1191" w:right="136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07CB"/>
    <w:multiLevelType w:val="hybridMultilevel"/>
    <w:tmpl w:val="5D88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10EC0"/>
    <w:multiLevelType w:val="hybridMultilevel"/>
    <w:tmpl w:val="0A000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66AEA"/>
    <w:multiLevelType w:val="hybridMultilevel"/>
    <w:tmpl w:val="B2C2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36459"/>
    <w:multiLevelType w:val="hybridMultilevel"/>
    <w:tmpl w:val="2F088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F1096"/>
    <w:multiLevelType w:val="hybridMultilevel"/>
    <w:tmpl w:val="FE7A2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E1"/>
    <w:rsid w:val="00000A16"/>
    <w:rsid w:val="00193ED2"/>
    <w:rsid w:val="00227382"/>
    <w:rsid w:val="002609E1"/>
    <w:rsid w:val="00267982"/>
    <w:rsid w:val="003179B0"/>
    <w:rsid w:val="00525D46"/>
    <w:rsid w:val="00666057"/>
    <w:rsid w:val="006C6310"/>
    <w:rsid w:val="006E0E81"/>
    <w:rsid w:val="007D325B"/>
    <w:rsid w:val="00892BF0"/>
    <w:rsid w:val="008E5208"/>
    <w:rsid w:val="009338C0"/>
    <w:rsid w:val="00952F72"/>
    <w:rsid w:val="009574A2"/>
    <w:rsid w:val="009D6399"/>
    <w:rsid w:val="00A455E0"/>
    <w:rsid w:val="00A730BB"/>
    <w:rsid w:val="00AD6E19"/>
    <w:rsid w:val="00C05024"/>
    <w:rsid w:val="00C13F30"/>
    <w:rsid w:val="00D815D9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DC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25D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Wimbledon Windmill Museum Trust</vt:lpstr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Wimbledon Windmill Museum Trust</dc:title>
  <dc:creator>Stephen english</dc:creator>
  <cp:lastModifiedBy>Damaris Albarran</cp:lastModifiedBy>
  <cp:revision>2</cp:revision>
  <dcterms:created xsi:type="dcterms:W3CDTF">2018-10-01T21:52:00Z</dcterms:created>
  <dcterms:modified xsi:type="dcterms:W3CDTF">2018-10-01T21:52:00Z</dcterms:modified>
</cp:coreProperties>
</file>